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5D" w:rsidRPr="0002065D" w:rsidRDefault="0002065D" w:rsidP="0002065D">
      <w:pPr>
        <w:shd w:val="clear" w:color="auto" w:fill="FFFFFF"/>
        <w:spacing w:before="150" w:after="150" w:line="24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  <w:lang w:eastAsia="ru-RU"/>
        </w:rPr>
      </w:pPr>
      <w:bookmarkStart w:id="0" w:name="_GoBack"/>
      <w:bookmarkEnd w:id="0"/>
      <w:r w:rsidRPr="0002065D"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  <w:lang w:eastAsia="ru-RU"/>
        </w:rPr>
        <w:t>Типы нервной системы, темперамент и характер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основу выделения типов нервной системы И. П. Павлов положил три основных функциональных свойства нервной системы: 1) силу возбуждения и торможения; 2) уравновешенность нервных процессов; 3) подвижность возбуждения и торможения. Учитывая эти три признака, И. П. Павлов выделил четыре основных типа нервной системы.</w:t>
      </w:r>
    </w:p>
    <w:p w:rsidR="0002065D" w:rsidRPr="0002065D" w:rsidRDefault="0002065D" w:rsidP="0002065D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Сильный безудержный тип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характеризуется сильными процессами возбуждения и торможения, но неуравновешенный, с резким преобладанием возбуждения над торможением.</w:t>
      </w:r>
    </w:p>
    <w:p w:rsidR="0002065D" w:rsidRPr="0002065D" w:rsidRDefault="0002065D" w:rsidP="0002065D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Сильный живой тип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характеризуется сильными нервными процессами, неуравновешенностью и подвижностью, то есть быстрой сменой возбуждения торможением и наоборот.</w:t>
      </w:r>
    </w:p>
    <w:p w:rsidR="0002065D" w:rsidRPr="0002065D" w:rsidRDefault="0002065D" w:rsidP="0002065D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Сильный спокойный тип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отличается сильными уравновешенными процессами возбуждения и торможения, но малой их подвижностью.</w:t>
      </w:r>
    </w:p>
    <w:p w:rsidR="0002065D" w:rsidRPr="0002065D" w:rsidRDefault="0002065D" w:rsidP="0002065D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Слабый тип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характеризуется слабыми нервными процессами с низкой работоспособностью корковых клеток. Слабо развито возбуждение и торможение.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Между этим и типами нервной системы имеется много промежуточных </w:t>
      </w:r>
      <w:proofErr w:type="spellStart"/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переходов.</w:t>
      </w: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Типы</w:t>
      </w:r>
      <w:proofErr w:type="spellEnd"/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нервной системы соответствуют четырем типам темперамента человека.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Так, безудержный тип соответствует холерическому темпераменту, живой — сангвиническому, спокойный — флегматическому и слабый — меланхолическому.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 учетом особенностей взаимодействия первой и второй сигнальных систем выделены два основных человеческих типа нервной системы: </w:t>
      </w: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художественный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(у писателей, музыкантов, живописцев и других, у которых первая сигнальная система преобладает над второй) и </w:t>
      </w:r>
      <w:r w:rsidRPr="0002065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мыслительный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(ученые — философы, математики, филологи и другие — вторая сигнальная система преобладает над первой). Имеется также средняя группа лиц, у которой преобладание одной системы над другой не выражено. Типы нервной системы формируются в процессе жизни и могут быть изменены воспитанием.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Типологические различия высшей нервной деятельности человека не могут служить основанием для суждения о большей или меньшей степени его социальной полноценности — жизнь человека в условиях сложнейшей многогранной структуры человеческою общества представляет широкие возможности для его деятельности с учетом типологических особенностей.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Вместе с тем из генетически заданных свойств основных нервных процессов, </w:t>
      </w:r>
      <w:proofErr w:type="spellStart"/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фенотипически</w:t>
      </w:r>
      <w:proofErr w:type="spellEnd"/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определенных признаков общего типа нервной системы, соотношения деятельности первой и второй сигнальных систем, дальнейших влияний условий жизни и воспитания формируется то, что называют характером человека.</w:t>
      </w:r>
    </w:p>
    <w:p w:rsidR="0002065D" w:rsidRPr="0002065D" w:rsidRDefault="0002065D" w:rsidP="0002065D">
      <w:pPr>
        <w:shd w:val="clear" w:color="auto" w:fill="EE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Характер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это совокупность относительно устойчивых психических черт человека, проявляющихся в его поведении и жизнедеятельности.</w:t>
      </w:r>
    </w:p>
    <w:p w:rsidR="0002065D" w:rsidRPr="0002065D" w:rsidRDefault="0002065D" w:rsidP="0002065D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Естественной основой характера являются типы нервных процессов, темперамент, </w:t>
      </w:r>
      <w:proofErr w:type="spellStart"/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доминантность</w:t>
      </w:r>
      <w:proofErr w:type="spellEnd"/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полушарий головного мозга. Волевые качества — важная составная часть характера. Волевому человеку присуши такие черты характера, как целеустремленность, настойчивость, решительность, выдержанность, дисциплинированность, надежность и др. </w:t>
      </w:r>
      <w:r w:rsidRPr="0002065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По характеру общения люди бывают открытые, доверчивые, замкнутые, недоверчивые, пасмурные.</w:t>
      </w:r>
    </w:p>
    <w:p w:rsidR="0002065D" w:rsidRPr="0002065D" w:rsidRDefault="0002065D" w:rsidP="0002065D">
      <w:pPr>
        <w:shd w:val="clear" w:color="auto" w:fill="FFFFDD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2065D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Характер формируется на протяжении многих лет под влиянием социальной среды и воспитания.</w:t>
      </w:r>
    </w:p>
    <w:p w:rsidR="00886C7E" w:rsidRDefault="00886C7E"/>
    <w:p w:rsidR="0002065D" w:rsidRDefault="0002065D" w:rsidP="0002065D">
      <w:pPr>
        <w:pStyle w:val="1"/>
        <w:spacing w:line="302" w:lineRule="atLeast"/>
        <w:jc w:val="center"/>
        <w:rPr>
          <w:rFonts w:ascii="Arial" w:hAnsi="Arial" w:cs="Arial"/>
          <w:color w:val="804040"/>
          <w:sz w:val="29"/>
          <w:szCs w:val="29"/>
        </w:rPr>
      </w:pPr>
      <w:r>
        <w:rPr>
          <w:rFonts w:ascii="Arial" w:hAnsi="Arial" w:cs="Arial"/>
          <w:color w:val="804040"/>
          <w:sz w:val="29"/>
          <w:szCs w:val="29"/>
        </w:rPr>
        <w:t>Типы темперамента и нервной системы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351"/>
        <w:gridCol w:w="3545"/>
      </w:tblGrid>
      <w:tr w:rsidR="0002065D" w:rsidTr="000206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Типы темперамента и нервной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системымы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по И. П. Павлову, Гиппократу и К. Галену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Тип нервной системы по Н.И. Красногорскому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Описание темперамента по Н. И. Красногорскому</w:t>
            </w:r>
          </w:p>
        </w:tc>
      </w:tr>
      <w:tr w:rsidR="0002065D" w:rsidTr="000206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Сильный, уравновешенный, подвижный тип — сангвиник. Его нервная система отличается большой силой нервных процессов, их равновесием и значительной подвижностью. Поэтому сангвиник — человек быстрый, легко приспосабливающийся к изменчивым условиям жизни. Его характеризует высокая сопротивляемость трудностям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Сильный, оптимально возбудимый, уравновешенный, быстрый тип. Все отделы головного мозга работают согласованно, в гармоническом взаимодействии — сангвиник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Сангвиник. Положительные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условнорефлекторные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связи образуются быстро и являются устойчивыми. Интенсивность реакций соответствует силе раздражителей. Условные тормозные реакции также образуются быстро, они сильны и устойчивы. Сильные нервные клетки коры и нормально возбудимые подкорковые области обеспечивают хорошую приспособляемость к требованиям окружающей среды. Деятельность коры характеризуется высокой подвижностью. Это живой темперамент, не вызывающий трудностей при воспитании. Речевые реакции образуются быстро и соответствуют возрастным нормам. Речь сангвиника, как правило, громкая, быстрая, выразительная, с правильными интонациями и ударениями, уравновешенная и плавная. Она сопровождается живой жестикуляцией, выразительной мимикой и эмоциональным подъемом.</w:t>
            </w:r>
          </w:p>
        </w:tc>
      </w:tr>
      <w:tr w:rsidR="0002065D" w:rsidTr="000206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Сильный, уравновешенный, инертный тип — флегматик. Его нервная система также характеризуется значительной силой и равновесием нервных процессов наряду с малой подвижностью. Будучи с точки зрения подвижности противоположностью сангвиника, флегматик реагирует спокойно и медленно, не склонен к перемене своего окружения; подобно сангвинику, хорошо сопротивляется сильным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продолжительным раздражителям.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 Сильный, оптимально возбудимый, уравновешенный, медленный тип — флегматик.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Положительные условные рефлексы образуются с нормальной скоростью, они сильны и прочны, как и тормозные условные реакции. Адекватное взаимодействие между корой и подкорковой областью обеспечивает контроль коры над прирожденными рефлексами. Флегматик легко приспосабливается к социальной среде. Быстро выучивается говорить, читать и писать. Его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речь несколько медленнее, чем у сангвиника, она спокойна, равномерна, без резко пораженных эмоций, жестикуляции и мимики</w:t>
            </w:r>
          </w:p>
        </w:tc>
      </w:tr>
      <w:tr w:rsidR="0002065D" w:rsidTr="000206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 Сильный, неуравновешенный тип с преобладанием возбуждения — холерик. Его нервная система характеризуется, помимо большой силы, преобладанием возбуждения над торможением. Отличается большой жизненной энергией, но ему не хватает самообладания; он вспыльчив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несдержан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Сильный,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повышенно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возбудимый, безудержный, неуравновешенный (что связано с преобладанием возбуждения в подкорковых отделах) тип — холерик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Характеризуется сильными условными реакциями, подверженными большому влиянию подкорковых областей. Повышенная подкорковая деятельность не всегда достаточно регулируется корой. Условные связи образуются медленнее, чем у предыдущих типов, что связано с повышенной возбудимостью подкорковых центров, которые тормозят центры коры. Условные тормозные реакции холерика неустойчивы. Дети такого типа учатся обычно удовлетворительно, однако испытывают затруднения в приспособлении своих реакций и эмоций к требованиям школы. Их речь становится в меру быстрой, но неровной и формируется труднее, чем у предыдущих типов.</w:t>
            </w:r>
          </w:p>
        </w:tc>
      </w:tr>
      <w:tr w:rsidR="0002065D" w:rsidTr="000206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Слабый тип — меланхолик. Люди, относящиеся к этому типу, характеризуются слабостью как процесса возбуждения, так и торможения, плохо сопротивляются воздействию сильных положительных и тормозных стимулов. Поэтому меланхолики часто пассивны, заторможены. Для них воздействие сильных раздражителей может стать источником различных нарушений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Слабый,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пониженно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возбудимый, неуравновешенный тип, характеризующийся общей пониженной возбудимостью коры и нижележащих отделов — меланхолик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Это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анергетический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тип. Пониженная деятельность коры сочетается со слабой деятельностью подкорковых центров, что особенно выражается в пониженных эмоциях. Быстро утоляется и перестает реагировать на слишком сильные или продолжительные раздражители. Безусловные рефлексы также слабые.</w:t>
            </w:r>
          </w:p>
          <w:p w:rsidR="0002065D" w:rsidRDefault="0002065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Условные реакции образуются медленно, после многих сочетании безусловного и условного раздражителей. Интенсивность условных реакций часто не соответствует закону силы. Для меланхолика характерно преобладание внешнего торможения. Речь тихая.</w:t>
            </w:r>
          </w:p>
        </w:tc>
      </w:tr>
    </w:tbl>
    <w:p w:rsidR="0002065D" w:rsidRDefault="0002065D"/>
    <w:p w:rsidR="0002065D" w:rsidRDefault="0002065D"/>
    <w:sectPr w:rsidR="0002065D" w:rsidSect="0002065D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17D3D"/>
    <w:multiLevelType w:val="multilevel"/>
    <w:tmpl w:val="9D3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35"/>
    <w:rsid w:val="00014F59"/>
    <w:rsid w:val="0002065D"/>
    <w:rsid w:val="00101F0D"/>
    <w:rsid w:val="00197971"/>
    <w:rsid w:val="00886C7E"/>
    <w:rsid w:val="00EB7F10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BC8E-F20F-4083-A7F7-41E3C96C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65D"/>
    <w:rPr>
      <w:b/>
      <w:bCs/>
    </w:rPr>
  </w:style>
  <w:style w:type="character" w:customStyle="1" w:styleId="apple-converted-space">
    <w:name w:val="apple-converted-space"/>
    <w:basedOn w:val="a0"/>
    <w:rsid w:val="0002065D"/>
  </w:style>
  <w:style w:type="paragraph" w:customStyle="1" w:styleId="definition">
    <w:name w:val="definition"/>
    <w:basedOn w:val="a"/>
    <w:rsid w:val="0002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02065D"/>
    <w:rPr>
      <w:i/>
      <w:iCs/>
    </w:rPr>
  </w:style>
  <w:style w:type="paragraph" w:customStyle="1" w:styleId="rule">
    <w:name w:val="rule"/>
    <w:basedOn w:val="a"/>
    <w:rsid w:val="0002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206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2015-02-24T08:04:00Z</cp:lastPrinted>
  <dcterms:created xsi:type="dcterms:W3CDTF">2015-03-03T08:28:00Z</dcterms:created>
  <dcterms:modified xsi:type="dcterms:W3CDTF">2015-03-03T08:28:00Z</dcterms:modified>
</cp:coreProperties>
</file>