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5A" w:rsidRPr="009E465A" w:rsidRDefault="009E465A" w:rsidP="009E465A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  <w:t>ДИАГНОСТИКА ЛИЧНОСТНОЙ УСТАНОВКИ “АЛЬТРУИЗМ – ЭГОИЗМ”</w:t>
      </w:r>
    </w:p>
    <w:p w:rsidR="009E465A" w:rsidRPr="009E465A" w:rsidRDefault="009E465A" w:rsidP="009E465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Шкалы:</w:t>
      </w:r>
      <w:r w:rsidRPr="009E465A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альтруизм, эгоизм</w:t>
      </w:r>
    </w:p>
    <w:p w:rsidR="009E465A" w:rsidRPr="009E465A" w:rsidRDefault="009E465A" w:rsidP="009E465A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  <w:t>НАЗНАЧЕНИЕ ТЕСТА</w:t>
      </w:r>
    </w:p>
    <w:p w:rsidR="009E465A" w:rsidRPr="009E465A" w:rsidRDefault="009E465A" w:rsidP="009E465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</w:pP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Методика нацелена на изучение социально-психологической установки личности, способствует выявлению альтруизма.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Инструкция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Внимательно прочитайте вопросы и ответьте на них “да” или “нет”, исходя из имеющейся у вас тенденции поведения в данной ситуации.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25pt;height:75pt" o:ole="">
            <v:imagedata r:id="rId4" o:title=""/>
          </v:shape>
          <w:control r:id="rId5" w:name="DefaultOcxName" w:shapeid="_x0000_i1053"/>
        </w:object>
      </w:r>
      <w:r w:rsidRPr="009E465A"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9E465A" w:rsidRPr="009E465A" w:rsidRDefault="009E465A" w:rsidP="009E465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Вам часто говорят, что вы больше думаете о других, чем о себе?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Вам легче просить за других, чем за себя?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Вам трудно отказать людям, когда они вас о чем-нибудь просят?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 Вы часто стараетесь оказать людям услугу, если у них случилась беда или неприятности?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Для себя вы делаете что-либо с большим удовольствием, чем для других?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Вы стремитесь сделать как можно больше для других людей?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Вы убеждены, что самая большая ценность в жизни – жить для других людей?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Вам трудно заставить себя сделать что-то для других?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Ваша отличительная черта – бескорыстие?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Вы убеждены, что забота о других часто идет в ущерб себе?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Вы осуждаете людей, которые не умеют позаботиться о себе?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Вы часто просите людей сделать что-либо из корыстных побуждений?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Ваша отличительная черта – стремление помочь другим людям?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Вы считаете, что сначала человек должен думать о себе, а потом уже о других?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Вы обычно много времени уделяете своей особе?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Вы убеждены, что не нужно для других сильно напрягаться?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Для себя у вас обычно не хватает ни сил, ни времени?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Свободное время вы используете только для своих увлечений?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Вы можете назвать себя эгоистом?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Вы способны приложить максимальные усилия лишь за хорошее вознаграждение?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</w:p>
    <w:p w:rsidR="009E465A" w:rsidRPr="009E465A" w:rsidRDefault="009E465A" w:rsidP="009E465A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  <w:t>ОБРАБОТКА И ИНТЕРПРЕТАЦИЯ РЕЗУЛЬТАТОВ ТЕСТА</w:t>
      </w:r>
    </w:p>
    <w:p w:rsidR="009E465A" w:rsidRPr="009E465A" w:rsidRDefault="009E465A" w:rsidP="009E465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Ключ к тесту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Проставляется по 1 баллу при ответах “да” на вопросы 1, 4, 6, 7, 9, 13,17 и ответах “нет” на вопросы 5, 8, 10, 12, 14, 16, 18, 20. Затем подсчитывается общая сумма баллов.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Ответ "Да"</w:t>
      </w:r>
      <w:r w:rsidRPr="009E465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1    4    6    7    9    13    17    2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Ответ "Нет"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5    8    10    12    14    16    18    20</w:t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E46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Чем набранная сумма баллов больше 10, тем в большей степени у субъекта выражен альтруизм, желание помочь людям. И наоборот, чем сумма баллов меньше 10, тем больше у субъекта выражена эгоистическая тенденция.</w:t>
      </w:r>
    </w:p>
    <w:p w:rsidR="009E465A" w:rsidRPr="009E465A" w:rsidRDefault="009E465A" w:rsidP="009E465A">
      <w:pPr>
        <w:shd w:val="clear" w:color="auto" w:fill="FFFFFF"/>
        <w:spacing w:after="120" w:line="240" w:lineRule="auto"/>
        <w:outlineLvl w:val="2"/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</w:pPr>
      <w:r w:rsidRPr="009E465A">
        <w:rPr>
          <w:rFonts w:ascii="Verdana" w:eastAsia="Times New Roman" w:hAnsi="Verdana" w:cs="Times New Roman"/>
          <w:b/>
          <w:bCs/>
          <w:caps/>
          <w:color w:val="000000"/>
          <w:sz w:val="27"/>
          <w:szCs w:val="27"/>
          <w:lang w:eastAsia="ru-RU"/>
        </w:rPr>
        <w:t>ИСТОЧНИКИ</w:t>
      </w:r>
    </w:p>
    <w:p w:rsidR="00AF1B02" w:rsidRDefault="009E465A" w:rsidP="009E465A">
      <w:r w:rsidRPr="009E465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Диагностика личностной установки “альтруизм – эгоизм” / Фетискин Н.П., Козлов В.В., Мануйлов Г.М. Социально-психологическая диагностика развития личности и малых групп. – М., Изд-во Института Психотерапии. 2002. C.23-24</w:t>
      </w:r>
    </w:p>
    <w:sectPr w:rsidR="00AF1B02" w:rsidSect="00AF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65A"/>
    <w:rsid w:val="003B7EB0"/>
    <w:rsid w:val="004245BA"/>
    <w:rsid w:val="009E465A"/>
    <w:rsid w:val="00AF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02"/>
  </w:style>
  <w:style w:type="paragraph" w:styleId="3">
    <w:name w:val="heading 3"/>
    <w:basedOn w:val="a"/>
    <w:link w:val="30"/>
    <w:uiPriority w:val="9"/>
    <w:qFormat/>
    <w:rsid w:val="009E4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6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65A"/>
  </w:style>
  <w:style w:type="character" w:styleId="a4">
    <w:name w:val="Strong"/>
    <w:basedOn w:val="a0"/>
    <w:uiPriority w:val="22"/>
    <w:qFormat/>
    <w:rsid w:val="009E4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Company>ГАУ ДОД ТО"ОЦДОДиМ"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Perevozkinaya</dc:creator>
  <cp:keywords/>
  <dc:description/>
  <cp:lastModifiedBy>Perevozkinaya</cp:lastModifiedBy>
  <cp:revision>2</cp:revision>
  <dcterms:created xsi:type="dcterms:W3CDTF">2013-10-09T04:09:00Z</dcterms:created>
  <dcterms:modified xsi:type="dcterms:W3CDTF">2013-10-09T04:11:00Z</dcterms:modified>
</cp:coreProperties>
</file>